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24D" w:rsidRDefault="00BF024D" w:rsidP="00BF024D">
      <w:pPr>
        <w:rPr>
          <w:b/>
          <w:sz w:val="28"/>
          <w:lang w:val="en-US"/>
        </w:rPr>
      </w:pPr>
      <w:r w:rsidRPr="00BF024D">
        <w:rPr>
          <w:b/>
          <w:sz w:val="28"/>
          <w:lang w:val="uk-UA"/>
        </w:rPr>
        <w:t xml:space="preserve">Інструкція з експлуатації </w:t>
      </w:r>
      <w:proofErr w:type="spellStart"/>
      <w:r w:rsidRPr="00BF024D">
        <w:rPr>
          <w:b/>
          <w:sz w:val="28"/>
          <w:lang w:val="en-US"/>
        </w:rPr>
        <w:t>Simpleway</w:t>
      </w:r>
      <w:proofErr w:type="spellEnd"/>
      <w:r w:rsidRPr="00BF024D">
        <w:rPr>
          <w:b/>
          <w:sz w:val="28"/>
          <w:lang w:val="en-US"/>
        </w:rPr>
        <w:t xml:space="preserve"> Auto Foaming Hand Wash</w:t>
      </w:r>
    </w:p>
    <w:p w:rsidR="00BF024D" w:rsidRPr="001C128C" w:rsidRDefault="00BF024D" w:rsidP="00BF024D">
      <w:pPr>
        <w:rPr>
          <w:b/>
          <w:sz w:val="20"/>
          <w:lang w:val="uk-UA"/>
        </w:rPr>
      </w:pPr>
      <w:r w:rsidRPr="001C128C">
        <w:rPr>
          <w:b/>
          <w:sz w:val="20"/>
          <w:lang w:val="uk-UA"/>
        </w:rPr>
        <w:t>Комплектація</w:t>
      </w:r>
    </w:p>
    <w:p w:rsidR="00BF024D" w:rsidRDefault="00BF024D" w:rsidP="00BF024D">
      <w:pPr>
        <w:pStyle w:val="a7"/>
        <w:numPr>
          <w:ilvl w:val="0"/>
          <w:numId w:val="1"/>
        </w:numPr>
        <w:rPr>
          <w:sz w:val="20"/>
          <w:lang w:val="uk-UA"/>
        </w:rPr>
      </w:pPr>
      <w:r>
        <w:rPr>
          <w:sz w:val="20"/>
          <w:lang w:val="uk-UA"/>
        </w:rPr>
        <w:t>Резервуар для рідкого мила</w:t>
      </w:r>
    </w:p>
    <w:p w:rsidR="00BF024D" w:rsidRDefault="00BF024D" w:rsidP="00BF024D">
      <w:pPr>
        <w:pStyle w:val="a7"/>
        <w:numPr>
          <w:ilvl w:val="0"/>
          <w:numId w:val="1"/>
        </w:numPr>
        <w:rPr>
          <w:sz w:val="20"/>
          <w:lang w:val="uk-UA"/>
        </w:rPr>
      </w:pPr>
      <w:r>
        <w:rPr>
          <w:sz w:val="20"/>
          <w:lang w:val="uk-UA"/>
        </w:rPr>
        <w:t>Змішувач сенсорний</w:t>
      </w:r>
    </w:p>
    <w:p w:rsidR="00BF024D" w:rsidRDefault="00BF024D" w:rsidP="00BF024D">
      <w:pPr>
        <w:pStyle w:val="a7"/>
        <w:numPr>
          <w:ilvl w:val="0"/>
          <w:numId w:val="1"/>
        </w:numPr>
        <w:rPr>
          <w:sz w:val="20"/>
          <w:lang w:val="uk-UA"/>
        </w:rPr>
      </w:pPr>
      <w:r>
        <w:rPr>
          <w:sz w:val="20"/>
          <w:lang w:val="uk-UA"/>
        </w:rPr>
        <w:t>Батарейки 3шт.</w:t>
      </w:r>
    </w:p>
    <w:p w:rsidR="00BF024D" w:rsidRDefault="00BF024D" w:rsidP="00BF024D">
      <w:pPr>
        <w:pStyle w:val="a7"/>
        <w:numPr>
          <w:ilvl w:val="0"/>
          <w:numId w:val="1"/>
        </w:numPr>
        <w:rPr>
          <w:sz w:val="20"/>
          <w:lang w:val="uk-UA"/>
        </w:rPr>
      </w:pPr>
      <w:r>
        <w:rPr>
          <w:sz w:val="20"/>
          <w:lang w:val="uk-UA"/>
        </w:rPr>
        <w:t>Інструкція з експлуатації</w:t>
      </w:r>
    </w:p>
    <w:p w:rsidR="00BF024D" w:rsidRPr="001C128C" w:rsidRDefault="00BF024D" w:rsidP="00BF024D">
      <w:pPr>
        <w:rPr>
          <w:b/>
          <w:sz w:val="20"/>
          <w:lang w:val="uk-UA"/>
        </w:rPr>
      </w:pPr>
      <w:r w:rsidRPr="001C128C">
        <w:rPr>
          <w:b/>
          <w:sz w:val="20"/>
          <w:lang w:val="uk-UA"/>
        </w:rPr>
        <w:t>Початок користування</w:t>
      </w:r>
    </w:p>
    <w:p w:rsidR="004D546C" w:rsidRDefault="00BF024D" w:rsidP="00BF024D">
      <w:pPr>
        <w:rPr>
          <w:sz w:val="20"/>
          <w:lang w:val="uk-UA"/>
        </w:rPr>
      </w:pPr>
      <w:r>
        <w:rPr>
          <w:sz w:val="20"/>
          <w:lang w:val="uk-UA"/>
        </w:rPr>
        <w:t xml:space="preserve">Достаньте повну комплектацію з коробки. Зніміть захисну кришку з резервуару для рідкого мила. Достаньте гумовий запобіжник з пластикової </w:t>
      </w:r>
      <w:r w:rsidR="004D546C">
        <w:rPr>
          <w:sz w:val="20"/>
          <w:lang w:val="uk-UA"/>
        </w:rPr>
        <w:t>кришки</w:t>
      </w:r>
      <w:r>
        <w:rPr>
          <w:sz w:val="20"/>
          <w:lang w:val="uk-UA"/>
        </w:rPr>
        <w:t xml:space="preserve">-запобіжника. Візьміть плоску викрутку, або інший схожий предмет та акуратно </w:t>
      </w:r>
      <w:proofErr w:type="spellStart"/>
      <w:r w:rsidR="004D546C">
        <w:rPr>
          <w:sz w:val="20"/>
          <w:lang w:val="uk-UA"/>
        </w:rPr>
        <w:t>підніміть</w:t>
      </w:r>
      <w:proofErr w:type="spellEnd"/>
      <w:r w:rsidR="004D546C">
        <w:rPr>
          <w:sz w:val="20"/>
          <w:lang w:val="uk-UA"/>
        </w:rPr>
        <w:t xml:space="preserve"> вгору 4 кліпси по колу. Викрутку треба вставити плоскою стороною між кришкою-запобіжником та горлечком резервуара в місці розташування кліпси. (див. фото нижче)</w:t>
      </w:r>
    </w:p>
    <w:p w:rsidR="004D546C" w:rsidRDefault="004D546C" w:rsidP="00BF024D">
      <w:pPr>
        <w:rPr>
          <w:sz w:val="2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236538" wp14:editId="15EEBCAF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232785" cy="3829050"/>
            <wp:effectExtent l="0" t="0" r="5715" b="0"/>
            <wp:wrapTight wrapText="bothSides">
              <wp:wrapPolygon edited="0">
                <wp:start x="0" y="0"/>
                <wp:lineTo x="0" y="21493"/>
                <wp:lineTo x="21511" y="21493"/>
                <wp:lineTo x="215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46C" w:rsidRDefault="004D546C" w:rsidP="00BF024D">
      <w:pPr>
        <w:rPr>
          <w:sz w:val="20"/>
          <w:lang w:val="uk-UA"/>
        </w:rPr>
      </w:pPr>
    </w:p>
    <w:p w:rsidR="004D546C" w:rsidRDefault="004D546C" w:rsidP="00BF024D">
      <w:pPr>
        <w:rPr>
          <w:sz w:val="20"/>
          <w:lang w:val="uk-UA"/>
        </w:rPr>
      </w:pPr>
    </w:p>
    <w:p w:rsidR="004D546C" w:rsidRDefault="004D546C" w:rsidP="00BF024D">
      <w:pPr>
        <w:rPr>
          <w:sz w:val="20"/>
          <w:lang w:val="uk-UA"/>
        </w:rPr>
      </w:pPr>
    </w:p>
    <w:p w:rsidR="004D546C" w:rsidRDefault="004D546C" w:rsidP="00BF024D">
      <w:pPr>
        <w:rPr>
          <w:sz w:val="20"/>
          <w:lang w:val="uk-UA"/>
        </w:rPr>
      </w:pPr>
    </w:p>
    <w:p w:rsidR="004D546C" w:rsidRDefault="004D546C" w:rsidP="00BF024D">
      <w:pPr>
        <w:rPr>
          <w:sz w:val="20"/>
          <w:lang w:val="uk-UA"/>
        </w:rPr>
      </w:pPr>
    </w:p>
    <w:p w:rsidR="004D546C" w:rsidRDefault="004D546C" w:rsidP="00BF024D">
      <w:pPr>
        <w:rPr>
          <w:sz w:val="20"/>
          <w:lang w:val="uk-UA"/>
        </w:rPr>
      </w:pPr>
    </w:p>
    <w:p w:rsidR="004D546C" w:rsidRDefault="004D546C" w:rsidP="00BF024D">
      <w:pPr>
        <w:rPr>
          <w:sz w:val="20"/>
          <w:lang w:val="uk-UA"/>
        </w:rPr>
      </w:pPr>
    </w:p>
    <w:p w:rsidR="004D546C" w:rsidRDefault="004D546C" w:rsidP="00BF024D">
      <w:pPr>
        <w:rPr>
          <w:sz w:val="20"/>
          <w:lang w:val="uk-UA"/>
        </w:rPr>
      </w:pPr>
    </w:p>
    <w:p w:rsidR="004D546C" w:rsidRDefault="004D546C" w:rsidP="00BF024D">
      <w:pPr>
        <w:rPr>
          <w:sz w:val="20"/>
          <w:lang w:val="uk-UA"/>
        </w:rPr>
      </w:pPr>
    </w:p>
    <w:p w:rsidR="004D546C" w:rsidRDefault="004D546C" w:rsidP="00BF024D">
      <w:pPr>
        <w:rPr>
          <w:sz w:val="20"/>
          <w:lang w:val="uk-UA"/>
        </w:rPr>
      </w:pPr>
    </w:p>
    <w:p w:rsidR="004D546C" w:rsidRDefault="004D546C" w:rsidP="00BF024D">
      <w:pPr>
        <w:rPr>
          <w:sz w:val="20"/>
          <w:lang w:val="uk-UA"/>
        </w:rPr>
      </w:pPr>
    </w:p>
    <w:p w:rsidR="004D546C" w:rsidRDefault="004D546C" w:rsidP="00BF024D">
      <w:pPr>
        <w:rPr>
          <w:sz w:val="20"/>
          <w:lang w:val="uk-UA"/>
        </w:rPr>
      </w:pPr>
    </w:p>
    <w:p w:rsidR="004D546C" w:rsidRDefault="004D546C" w:rsidP="00BF024D">
      <w:pPr>
        <w:rPr>
          <w:sz w:val="20"/>
          <w:lang w:val="uk-UA"/>
        </w:rPr>
      </w:pPr>
    </w:p>
    <w:p w:rsidR="004D546C" w:rsidRDefault="004D546C" w:rsidP="00BF024D">
      <w:pPr>
        <w:rPr>
          <w:sz w:val="20"/>
          <w:lang w:val="uk-UA"/>
        </w:rPr>
      </w:pPr>
    </w:p>
    <w:p w:rsidR="004D546C" w:rsidRDefault="004D546C" w:rsidP="00BF024D">
      <w:pPr>
        <w:rPr>
          <w:sz w:val="20"/>
          <w:lang w:val="uk-UA"/>
        </w:rPr>
      </w:pPr>
    </w:p>
    <w:p w:rsidR="00BF024D" w:rsidRDefault="004D546C" w:rsidP="00BF024D">
      <w:pPr>
        <w:rPr>
          <w:sz w:val="20"/>
          <w:lang w:val="uk-UA"/>
        </w:rPr>
      </w:pPr>
      <w:r>
        <w:rPr>
          <w:sz w:val="20"/>
          <w:lang w:val="uk-UA"/>
        </w:rPr>
        <w:t xml:space="preserve">Вже на третій кліпсі ви побачите, що кришка майже відкрита. Зніміть кришку-запобіжник. Тепер можна додати ваше улюблене мило. </w:t>
      </w:r>
      <w:r w:rsidRPr="001C128C">
        <w:rPr>
          <w:b/>
          <w:i/>
          <w:sz w:val="22"/>
          <w:lang w:val="uk-UA"/>
        </w:rPr>
        <w:t>ВАЖЛИВО! Мило треба додати лише</w:t>
      </w:r>
      <w:r w:rsidRPr="001C128C">
        <w:rPr>
          <w:b/>
          <w:i/>
          <w:sz w:val="22"/>
        </w:rPr>
        <w:t xml:space="preserve"> 30</w:t>
      </w:r>
      <w:r w:rsidRPr="001C128C">
        <w:rPr>
          <w:b/>
          <w:i/>
          <w:sz w:val="22"/>
          <w:lang w:val="uk-UA"/>
        </w:rPr>
        <w:t>%</w:t>
      </w:r>
      <w:r w:rsidRPr="001C128C">
        <w:rPr>
          <w:b/>
          <w:i/>
          <w:sz w:val="22"/>
        </w:rPr>
        <w:t>-40</w:t>
      </w:r>
      <w:r w:rsidRPr="001C128C">
        <w:rPr>
          <w:b/>
          <w:i/>
          <w:sz w:val="22"/>
          <w:lang w:val="uk-UA"/>
        </w:rPr>
        <w:t>% від усього резервуару для мила. Інші 60%-70% повинні бути заповнені звичайною водою.</w:t>
      </w:r>
      <w:r>
        <w:rPr>
          <w:sz w:val="20"/>
          <w:lang w:val="uk-UA"/>
        </w:rPr>
        <w:t xml:space="preserve"> Це дуже важливо, інакше механізм всередині не зможе приготувати готову піну для миття рук. </w:t>
      </w:r>
    </w:p>
    <w:p w:rsidR="008A0A61" w:rsidRPr="001C128C" w:rsidRDefault="008A0A61" w:rsidP="00BF024D">
      <w:pPr>
        <w:rPr>
          <w:b/>
          <w:i/>
          <w:sz w:val="20"/>
          <w:lang w:val="uk-UA"/>
        </w:rPr>
      </w:pPr>
      <w:r>
        <w:rPr>
          <w:sz w:val="20"/>
          <w:lang w:val="uk-UA"/>
        </w:rPr>
        <w:t xml:space="preserve">Після того, як ви додали мило, кришку-запобіжник закрити легким зусиллям до </w:t>
      </w:r>
      <w:r>
        <w:rPr>
          <w:sz w:val="20"/>
        </w:rPr>
        <w:t xml:space="preserve">характерного звуку. </w:t>
      </w:r>
      <w:r>
        <w:rPr>
          <w:sz w:val="20"/>
          <w:lang w:val="uk-UA"/>
        </w:rPr>
        <w:t xml:space="preserve">Кліпси повинні стати на свої місця у пази. Гумовий запобіжник та біла основна кришка не потрібні, можете скласти їх у коробку. Візьміть сенсорний змішувач та відкрийте захисну кришку місця для батарейок та вставте 3 батарейки згідно зі схемою розташування батарейок в середині. Закрийте кришку </w:t>
      </w:r>
      <w:r w:rsidR="001C128C">
        <w:rPr>
          <w:sz w:val="20"/>
          <w:lang w:val="uk-UA"/>
        </w:rPr>
        <w:t xml:space="preserve">відсіку батарейок. </w:t>
      </w:r>
      <w:r>
        <w:rPr>
          <w:sz w:val="20"/>
          <w:lang w:val="uk-UA"/>
        </w:rPr>
        <w:t>Пристрій готовий до роботи.</w:t>
      </w:r>
      <w:r w:rsidR="001C128C">
        <w:rPr>
          <w:sz w:val="20"/>
          <w:lang w:val="uk-UA"/>
        </w:rPr>
        <w:t xml:space="preserve"> </w:t>
      </w:r>
      <w:r w:rsidR="001C128C" w:rsidRPr="001C128C">
        <w:rPr>
          <w:b/>
          <w:i/>
          <w:sz w:val="22"/>
          <w:lang w:val="uk-UA"/>
        </w:rPr>
        <w:t>ВАЖЛИВО! Будь яка рідина не повинна попадати до відсіку з батарейками.</w:t>
      </w:r>
    </w:p>
    <w:p w:rsidR="008A0A61" w:rsidRPr="001C128C" w:rsidRDefault="008A0A61" w:rsidP="00BF024D">
      <w:pPr>
        <w:rPr>
          <w:b/>
          <w:sz w:val="20"/>
          <w:lang w:val="uk-UA"/>
        </w:rPr>
      </w:pPr>
      <w:r w:rsidRPr="001C128C">
        <w:rPr>
          <w:b/>
          <w:sz w:val="20"/>
          <w:lang w:val="uk-UA"/>
        </w:rPr>
        <w:t>Оперування</w:t>
      </w:r>
    </w:p>
    <w:p w:rsidR="008A0A61" w:rsidRDefault="008A0A61" w:rsidP="001C128C">
      <w:pPr>
        <w:pStyle w:val="a7"/>
        <w:numPr>
          <w:ilvl w:val="0"/>
          <w:numId w:val="2"/>
        </w:numPr>
        <w:ind w:left="0" w:firstLine="0"/>
        <w:rPr>
          <w:sz w:val="20"/>
          <w:lang w:val="uk-UA"/>
        </w:rPr>
      </w:pPr>
      <w:r>
        <w:rPr>
          <w:sz w:val="20"/>
          <w:lang w:val="uk-UA"/>
        </w:rPr>
        <w:t>Щоб ввімкнути пристрій доторкніться до сенсорної кнопки зверху сенсорного змішувача. Білий світлодіод сповістить Вас про готовність до роботи.</w:t>
      </w:r>
    </w:p>
    <w:p w:rsidR="001C128C" w:rsidRDefault="008A0A61" w:rsidP="001C128C">
      <w:pPr>
        <w:pStyle w:val="a7"/>
        <w:numPr>
          <w:ilvl w:val="0"/>
          <w:numId w:val="2"/>
        </w:numPr>
        <w:ind w:left="0" w:firstLine="0"/>
        <w:rPr>
          <w:sz w:val="20"/>
          <w:lang w:val="uk-UA"/>
        </w:rPr>
      </w:pPr>
      <w:r w:rsidRPr="001C128C">
        <w:rPr>
          <w:sz w:val="20"/>
          <w:lang w:val="uk-UA"/>
        </w:rPr>
        <w:t xml:space="preserve">Щоб вимкнути пристрій </w:t>
      </w:r>
      <w:r w:rsidR="001C128C" w:rsidRPr="001C128C">
        <w:rPr>
          <w:sz w:val="20"/>
          <w:lang w:val="uk-UA"/>
        </w:rPr>
        <w:t xml:space="preserve">доторкніться до сенсорної кнопки зверху сенсорного змішувача. </w:t>
      </w:r>
      <w:r w:rsidR="001C128C" w:rsidRPr="001C128C">
        <w:rPr>
          <w:sz w:val="20"/>
          <w:lang w:val="uk-UA"/>
        </w:rPr>
        <w:t>Червоний</w:t>
      </w:r>
      <w:r w:rsidR="001C128C" w:rsidRPr="001C128C">
        <w:rPr>
          <w:sz w:val="20"/>
          <w:lang w:val="uk-UA"/>
        </w:rPr>
        <w:t xml:space="preserve"> світлодіод сповістить Вас про </w:t>
      </w:r>
      <w:r w:rsidR="001C128C" w:rsidRPr="001C128C">
        <w:rPr>
          <w:sz w:val="20"/>
          <w:lang w:val="uk-UA"/>
        </w:rPr>
        <w:t>вимкнення пристрою.</w:t>
      </w:r>
      <w:bookmarkStart w:id="0" w:name="_GoBack"/>
      <w:bookmarkEnd w:id="0"/>
    </w:p>
    <w:p w:rsidR="001C128C" w:rsidRDefault="001C128C" w:rsidP="001C128C">
      <w:pPr>
        <w:pStyle w:val="a7"/>
        <w:ind w:left="0"/>
        <w:rPr>
          <w:sz w:val="20"/>
          <w:lang w:val="uk-UA"/>
        </w:rPr>
      </w:pPr>
    </w:p>
    <w:p w:rsidR="001C128C" w:rsidRPr="001C128C" w:rsidRDefault="001C128C" w:rsidP="001C128C">
      <w:pPr>
        <w:pStyle w:val="a7"/>
        <w:ind w:left="0"/>
        <w:jc w:val="center"/>
        <w:rPr>
          <w:b/>
          <w:sz w:val="20"/>
          <w:lang w:val="uk-UA"/>
        </w:rPr>
      </w:pPr>
      <w:r w:rsidRPr="001C128C">
        <w:rPr>
          <w:b/>
          <w:sz w:val="20"/>
          <w:lang w:val="uk-UA"/>
        </w:rPr>
        <w:t>ПРИЄМНОГО КОРИСТУВАННЯ</w:t>
      </w:r>
    </w:p>
    <w:sectPr w:rsidR="001C128C" w:rsidRPr="001C128C" w:rsidSect="001C128C">
      <w:pgSz w:w="11906" w:h="16838"/>
      <w:pgMar w:top="709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3767B"/>
    <w:multiLevelType w:val="hybridMultilevel"/>
    <w:tmpl w:val="888E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E5963"/>
    <w:multiLevelType w:val="hybridMultilevel"/>
    <w:tmpl w:val="4AB6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59"/>
    <w:rsid w:val="000307AA"/>
    <w:rsid w:val="000373B3"/>
    <w:rsid w:val="0004282B"/>
    <w:rsid w:val="00043575"/>
    <w:rsid w:val="000C4CAB"/>
    <w:rsid w:val="000D57BC"/>
    <w:rsid w:val="000E72A1"/>
    <w:rsid w:val="000F5913"/>
    <w:rsid w:val="001467FF"/>
    <w:rsid w:val="00154D8F"/>
    <w:rsid w:val="001711D4"/>
    <w:rsid w:val="00193015"/>
    <w:rsid w:val="001938CB"/>
    <w:rsid w:val="001C128C"/>
    <w:rsid w:val="001C6977"/>
    <w:rsid w:val="001D4F2C"/>
    <w:rsid w:val="001F280B"/>
    <w:rsid w:val="00215713"/>
    <w:rsid w:val="002357E8"/>
    <w:rsid w:val="00280436"/>
    <w:rsid w:val="00282FAA"/>
    <w:rsid w:val="00285975"/>
    <w:rsid w:val="002B1B0F"/>
    <w:rsid w:val="002D7A54"/>
    <w:rsid w:val="003004EE"/>
    <w:rsid w:val="00301A85"/>
    <w:rsid w:val="00303CF7"/>
    <w:rsid w:val="00330D35"/>
    <w:rsid w:val="0034386C"/>
    <w:rsid w:val="00352CEA"/>
    <w:rsid w:val="00390653"/>
    <w:rsid w:val="00396FCE"/>
    <w:rsid w:val="003B4359"/>
    <w:rsid w:val="003E020B"/>
    <w:rsid w:val="004107D5"/>
    <w:rsid w:val="00432DFE"/>
    <w:rsid w:val="004508C0"/>
    <w:rsid w:val="00454701"/>
    <w:rsid w:val="00484CBB"/>
    <w:rsid w:val="00485EA4"/>
    <w:rsid w:val="00493C82"/>
    <w:rsid w:val="004D546C"/>
    <w:rsid w:val="004E1377"/>
    <w:rsid w:val="00513286"/>
    <w:rsid w:val="00545730"/>
    <w:rsid w:val="00566F81"/>
    <w:rsid w:val="005C5175"/>
    <w:rsid w:val="005D7710"/>
    <w:rsid w:val="0060563E"/>
    <w:rsid w:val="0061259A"/>
    <w:rsid w:val="006127F1"/>
    <w:rsid w:val="006217EB"/>
    <w:rsid w:val="0063279A"/>
    <w:rsid w:val="0065382E"/>
    <w:rsid w:val="00656594"/>
    <w:rsid w:val="006A4023"/>
    <w:rsid w:val="006D5A74"/>
    <w:rsid w:val="006E3EB1"/>
    <w:rsid w:val="007967F8"/>
    <w:rsid w:val="007D123D"/>
    <w:rsid w:val="007E1755"/>
    <w:rsid w:val="0081146C"/>
    <w:rsid w:val="008A0400"/>
    <w:rsid w:val="008A0A61"/>
    <w:rsid w:val="008A3307"/>
    <w:rsid w:val="008A55DE"/>
    <w:rsid w:val="008E4725"/>
    <w:rsid w:val="008E57BB"/>
    <w:rsid w:val="008F30A6"/>
    <w:rsid w:val="0091046D"/>
    <w:rsid w:val="009D7168"/>
    <w:rsid w:val="009F696D"/>
    <w:rsid w:val="00A02CC8"/>
    <w:rsid w:val="00A045F8"/>
    <w:rsid w:val="00A40D2C"/>
    <w:rsid w:val="00A56DC8"/>
    <w:rsid w:val="00A62475"/>
    <w:rsid w:val="00A9066E"/>
    <w:rsid w:val="00A961CF"/>
    <w:rsid w:val="00AA03DE"/>
    <w:rsid w:val="00AB0F1E"/>
    <w:rsid w:val="00B2429C"/>
    <w:rsid w:val="00B33D77"/>
    <w:rsid w:val="00B46BBE"/>
    <w:rsid w:val="00B92687"/>
    <w:rsid w:val="00BB3349"/>
    <w:rsid w:val="00BC64CA"/>
    <w:rsid w:val="00BE198E"/>
    <w:rsid w:val="00BE3209"/>
    <w:rsid w:val="00BF024D"/>
    <w:rsid w:val="00C126D1"/>
    <w:rsid w:val="00C171AC"/>
    <w:rsid w:val="00C307CA"/>
    <w:rsid w:val="00C623DA"/>
    <w:rsid w:val="00C84E94"/>
    <w:rsid w:val="00C90DA1"/>
    <w:rsid w:val="00C978E9"/>
    <w:rsid w:val="00D40B5A"/>
    <w:rsid w:val="00D726D8"/>
    <w:rsid w:val="00DA3943"/>
    <w:rsid w:val="00DD5DAD"/>
    <w:rsid w:val="00DE7FB2"/>
    <w:rsid w:val="00E2150B"/>
    <w:rsid w:val="00E23B6D"/>
    <w:rsid w:val="00E526B9"/>
    <w:rsid w:val="00EF4844"/>
    <w:rsid w:val="00F17C6A"/>
    <w:rsid w:val="00F7289D"/>
    <w:rsid w:val="00F85C40"/>
    <w:rsid w:val="00FE709A"/>
    <w:rsid w:val="00FF0112"/>
    <w:rsid w:val="2B5C0D0D"/>
    <w:rsid w:val="37546DAF"/>
    <w:rsid w:val="42CE637C"/>
    <w:rsid w:val="4E35086B"/>
    <w:rsid w:val="56C80BFF"/>
    <w:rsid w:val="74E636E2"/>
    <w:rsid w:val="7AED523B"/>
    <w:rsid w:val="7C22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FBD7C"/>
  <w15:docId w15:val="{1B76B14A-C6DD-4F35-9B1A-B5E240A0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link w:val="a5"/>
    <w:qFormat/>
    <w:rPr>
      <w:sz w:val="18"/>
      <w:szCs w:val="18"/>
      <w:lang w:val="ru-RU" w:eastAsia="ru-RU"/>
    </w:rPr>
  </w:style>
  <w:style w:type="character" w:customStyle="1" w:styleId="a4">
    <w:name w:val="Нижний колонтитул Знак"/>
    <w:link w:val="a3"/>
    <w:rPr>
      <w:sz w:val="18"/>
      <w:szCs w:val="18"/>
      <w:lang w:val="ru-RU" w:eastAsia="ru-RU"/>
    </w:rPr>
  </w:style>
  <w:style w:type="paragraph" w:customStyle="1" w:styleId="1">
    <w:name w:val="Обычный1"/>
    <w:qFormat/>
    <w:rPr>
      <w:sz w:val="24"/>
      <w:lang w:val="ru-RU" w:eastAsia="ru-RU"/>
    </w:rPr>
  </w:style>
  <w:style w:type="paragraph" w:styleId="a7">
    <w:name w:val="List Paragraph"/>
    <w:basedOn w:val="a"/>
    <w:uiPriority w:val="99"/>
    <w:rsid w:val="00BF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Beneficiary Bank:</vt:lpstr>
    </vt:vector>
  </TitlesOfParts>
  <Company>home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Beneficiary Bank:</dc:title>
  <dc:creator>КСЮША</dc:creator>
  <cp:lastModifiedBy>User</cp:lastModifiedBy>
  <cp:revision>2</cp:revision>
  <dcterms:created xsi:type="dcterms:W3CDTF">2020-05-20T07:32:00Z</dcterms:created>
  <dcterms:modified xsi:type="dcterms:W3CDTF">2020-05-20T07:32:00Z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